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4741" w:rsidRPr="002F1080" w:rsidRDefault="003B3D9B" w:rsidP="00AF5ED3">
      <w:pPr>
        <w:jc w:val="center"/>
        <w:rPr>
          <w:rFonts w:ascii="方正小标宋简体" w:eastAsia="方正小标宋简体" w:hAnsi="微软雅黑"/>
          <w:color w:val="000000"/>
          <w:sz w:val="36"/>
          <w:szCs w:val="20"/>
        </w:rPr>
      </w:pPr>
      <w:r w:rsidRPr="002F1080">
        <w:rPr>
          <w:rFonts w:ascii="方正小标宋简体" w:eastAsia="方正小标宋简体" w:hAnsi="微软雅黑" w:hint="eastAsia"/>
          <w:color w:val="000000"/>
          <w:sz w:val="36"/>
          <w:szCs w:val="20"/>
        </w:rPr>
        <w:t>关于推荐202</w:t>
      </w:r>
      <w:bookmarkStart w:id="0" w:name="_GoBack"/>
      <w:bookmarkEnd w:id="0"/>
      <w:r w:rsidRPr="002F1080">
        <w:rPr>
          <w:rFonts w:ascii="方正小标宋简体" w:eastAsia="方正小标宋简体" w:hAnsi="微软雅黑" w:hint="eastAsia"/>
          <w:color w:val="000000"/>
          <w:sz w:val="36"/>
          <w:szCs w:val="20"/>
        </w:rPr>
        <w:t>1年本科招生咨询人员的通知</w:t>
      </w:r>
    </w:p>
    <w:p w:rsidR="00BF4741" w:rsidRDefault="00BF4741">
      <w:pPr>
        <w:jc w:val="center"/>
        <w:rPr>
          <w:rFonts w:ascii="华文宋体" w:eastAsia="华文宋体" w:hAnsi="华文宋体" w:cs="华文宋体"/>
          <w:sz w:val="28"/>
          <w:szCs w:val="28"/>
        </w:rPr>
      </w:pPr>
    </w:p>
    <w:p w:rsidR="00BF4741" w:rsidRPr="002F1080" w:rsidRDefault="003B3D9B">
      <w:pPr>
        <w:rPr>
          <w:rFonts w:ascii="仿宋" w:eastAsia="仿宋" w:hAnsi="仿宋" w:cs="宋体"/>
          <w:sz w:val="32"/>
          <w:szCs w:val="32"/>
        </w:rPr>
      </w:pPr>
      <w:r w:rsidRPr="002F1080">
        <w:rPr>
          <w:rFonts w:ascii="仿宋" w:eastAsia="仿宋" w:hAnsi="仿宋" w:cs="宋体" w:hint="eastAsia"/>
          <w:sz w:val="32"/>
          <w:szCs w:val="32"/>
        </w:rPr>
        <w:t>各单位：</w:t>
      </w:r>
    </w:p>
    <w:p w:rsidR="00BF4741" w:rsidRPr="002F1080" w:rsidRDefault="003B3D9B">
      <w:pPr>
        <w:ind w:firstLineChars="200" w:firstLine="640"/>
        <w:rPr>
          <w:rFonts w:ascii="仿宋" w:eastAsia="仿宋" w:hAnsi="仿宋" w:cs="宋体"/>
          <w:sz w:val="32"/>
          <w:szCs w:val="32"/>
        </w:rPr>
      </w:pPr>
      <w:r w:rsidRPr="002F1080">
        <w:rPr>
          <w:rFonts w:ascii="仿宋" w:eastAsia="仿宋" w:hAnsi="仿宋" w:cs="宋体" w:hint="eastAsia"/>
          <w:sz w:val="32"/>
          <w:szCs w:val="32"/>
        </w:rPr>
        <w:t>一流大学要培养一流学生，需要有一流生源。生源质量直接影响人才培养质量，更影响学校的事业发展和社会声誉。目前，招生工作已成为需要全校师生共同参与，采取线上或线下等多种形式、全时段开展的经常性工作，需要全体南开人戮力同心。</w:t>
      </w:r>
    </w:p>
    <w:p w:rsidR="00BF4741" w:rsidRPr="002F1080" w:rsidRDefault="003B3D9B">
      <w:pPr>
        <w:ind w:firstLineChars="200" w:firstLine="640"/>
        <w:rPr>
          <w:rFonts w:ascii="仿宋" w:eastAsia="仿宋" w:hAnsi="仿宋" w:cs="宋体"/>
          <w:sz w:val="32"/>
          <w:szCs w:val="32"/>
        </w:rPr>
      </w:pPr>
      <w:r w:rsidRPr="002F1080">
        <w:rPr>
          <w:rFonts w:ascii="仿宋" w:eastAsia="仿宋" w:hAnsi="仿宋" w:cs="宋体" w:hint="eastAsia"/>
          <w:sz w:val="32"/>
          <w:szCs w:val="32"/>
        </w:rPr>
        <w:t>招生咨询，特别是高考前后和填报志愿期间与考生和家长进行面对面的招生咨询，一直是吸引优质生源最直接、最有效的途径，受到考生和家长的广泛欢迎。咨询人员代表我校形象，其工作水平、能力和态度，很大程度会直接影响考生的志愿选择。为高质量完成今年我校的招生咨询工作，经校领导同意，现就咨询人员推荐工作通知如下：</w:t>
      </w:r>
    </w:p>
    <w:p w:rsidR="00BF4741" w:rsidRPr="002F1080" w:rsidRDefault="003B3D9B">
      <w:pPr>
        <w:rPr>
          <w:rFonts w:ascii="仿宋" w:eastAsia="仿宋" w:hAnsi="仿宋" w:cs="黑体"/>
          <w:b/>
          <w:bCs/>
          <w:sz w:val="32"/>
          <w:szCs w:val="32"/>
        </w:rPr>
      </w:pPr>
      <w:r w:rsidRPr="002F1080">
        <w:rPr>
          <w:rFonts w:ascii="仿宋" w:eastAsia="仿宋" w:hAnsi="仿宋" w:cs="黑体" w:hint="eastAsia"/>
          <w:b/>
          <w:bCs/>
          <w:sz w:val="32"/>
          <w:szCs w:val="32"/>
        </w:rPr>
        <w:t>一、工作形式</w:t>
      </w:r>
    </w:p>
    <w:p w:rsidR="00BF4741" w:rsidRPr="002F1080" w:rsidRDefault="003B3D9B">
      <w:pPr>
        <w:ind w:firstLineChars="200" w:firstLine="640"/>
        <w:rPr>
          <w:rFonts w:ascii="仿宋" w:eastAsia="仿宋" w:hAnsi="仿宋" w:cs="宋体"/>
          <w:sz w:val="32"/>
          <w:szCs w:val="32"/>
        </w:rPr>
      </w:pPr>
      <w:proofErr w:type="gramStart"/>
      <w:r w:rsidRPr="002F1080">
        <w:rPr>
          <w:rFonts w:ascii="仿宋" w:eastAsia="仿宋" w:hAnsi="仿宋" w:cs="宋体" w:hint="eastAsia"/>
          <w:sz w:val="32"/>
          <w:szCs w:val="32"/>
        </w:rPr>
        <w:t>赴重点</w:t>
      </w:r>
      <w:proofErr w:type="gramEnd"/>
      <w:r w:rsidRPr="002F1080">
        <w:rPr>
          <w:rFonts w:ascii="仿宋" w:eastAsia="仿宋" w:hAnsi="仿宋" w:cs="宋体" w:hint="eastAsia"/>
          <w:sz w:val="32"/>
          <w:szCs w:val="32"/>
        </w:rPr>
        <w:t>城市或中学，提供现场咨询为主。</w:t>
      </w:r>
    </w:p>
    <w:p w:rsidR="00BF4741" w:rsidRPr="002F1080" w:rsidRDefault="003B3D9B">
      <w:pPr>
        <w:rPr>
          <w:rFonts w:ascii="仿宋" w:eastAsia="仿宋" w:hAnsi="仿宋" w:cs="黑体"/>
          <w:b/>
          <w:bCs/>
          <w:sz w:val="32"/>
          <w:szCs w:val="32"/>
        </w:rPr>
      </w:pPr>
      <w:r w:rsidRPr="002F1080">
        <w:rPr>
          <w:rFonts w:ascii="仿宋" w:eastAsia="仿宋" w:hAnsi="仿宋" w:cs="黑体" w:hint="eastAsia"/>
          <w:b/>
          <w:bCs/>
          <w:sz w:val="32"/>
          <w:szCs w:val="32"/>
        </w:rPr>
        <w:t>二、人员要求</w:t>
      </w:r>
    </w:p>
    <w:p w:rsidR="00BF4741" w:rsidRPr="002F1080" w:rsidRDefault="003B3D9B">
      <w:pPr>
        <w:ind w:firstLineChars="200" w:firstLine="640"/>
        <w:rPr>
          <w:rFonts w:ascii="仿宋" w:eastAsia="仿宋" w:hAnsi="仿宋" w:cs="宋体"/>
          <w:sz w:val="32"/>
          <w:szCs w:val="32"/>
        </w:rPr>
      </w:pPr>
      <w:r w:rsidRPr="002F1080">
        <w:rPr>
          <w:rFonts w:ascii="仿宋" w:eastAsia="仿宋" w:hAnsi="仿宋" w:cs="宋体" w:hint="eastAsia"/>
          <w:sz w:val="32"/>
          <w:szCs w:val="32"/>
        </w:rPr>
        <w:t>1.年龄一般在60周岁以内，身体健康。</w:t>
      </w:r>
    </w:p>
    <w:p w:rsidR="00BF4741" w:rsidRPr="002F1080" w:rsidRDefault="003B3D9B">
      <w:pPr>
        <w:ind w:firstLineChars="200" w:firstLine="640"/>
        <w:rPr>
          <w:rFonts w:ascii="仿宋" w:eastAsia="仿宋" w:hAnsi="仿宋" w:cs="宋体"/>
          <w:sz w:val="32"/>
          <w:szCs w:val="32"/>
        </w:rPr>
      </w:pPr>
      <w:r w:rsidRPr="002F1080">
        <w:rPr>
          <w:rFonts w:ascii="仿宋" w:eastAsia="仿宋" w:hAnsi="仿宋" w:cs="宋体" w:hint="eastAsia"/>
          <w:sz w:val="32"/>
          <w:szCs w:val="32"/>
        </w:rPr>
        <w:t>2.热爱招生工作，了解熟悉学校办学历史、学科建设和人才培养情况。</w:t>
      </w:r>
    </w:p>
    <w:p w:rsidR="00BF4741" w:rsidRPr="002F1080" w:rsidRDefault="003B3D9B">
      <w:pPr>
        <w:ind w:firstLineChars="200" w:firstLine="640"/>
        <w:rPr>
          <w:rFonts w:ascii="仿宋" w:eastAsia="仿宋" w:hAnsi="仿宋" w:cs="宋体"/>
          <w:sz w:val="32"/>
          <w:szCs w:val="32"/>
        </w:rPr>
      </w:pPr>
      <w:r w:rsidRPr="002F1080">
        <w:rPr>
          <w:rFonts w:ascii="仿宋" w:eastAsia="仿宋" w:hAnsi="仿宋" w:cs="宋体" w:hint="eastAsia"/>
          <w:sz w:val="32"/>
          <w:szCs w:val="32"/>
        </w:rPr>
        <w:t>3.政策水平高，有强烈的工作责任心，吃苦耐劳，有团队合作精神。</w:t>
      </w:r>
    </w:p>
    <w:p w:rsidR="00BF4741" w:rsidRPr="002F1080" w:rsidRDefault="003B3D9B">
      <w:pPr>
        <w:ind w:firstLineChars="200" w:firstLine="640"/>
        <w:rPr>
          <w:rFonts w:ascii="仿宋" w:eastAsia="仿宋" w:hAnsi="仿宋" w:cs="宋体"/>
          <w:sz w:val="32"/>
          <w:szCs w:val="32"/>
        </w:rPr>
      </w:pPr>
      <w:r w:rsidRPr="002F1080">
        <w:rPr>
          <w:rFonts w:ascii="仿宋" w:eastAsia="仿宋" w:hAnsi="仿宋" w:cs="宋体" w:hint="eastAsia"/>
          <w:sz w:val="32"/>
          <w:szCs w:val="32"/>
        </w:rPr>
        <w:lastRenderedPageBreak/>
        <w:t>4.有较强的宣传能力和沟通能力。</w:t>
      </w:r>
    </w:p>
    <w:p w:rsidR="00BF4741" w:rsidRPr="002F1080" w:rsidRDefault="003B3D9B">
      <w:pPr>
        <w:ind w:firstLineChars="200" w:firstLine="640"/>
        <w:rPr>
          <w:rFonts w:ascii="仿宋" w:eastAsia="仿宋" w:hAnsi="仿宋" w:cs="宋体"/>
          <w:sz w:val="32"/>
          <w:szCs w:val="32"/>
        </w:rPr>
      </w:pPr>
      <w:r w:rsidRPr="002F1080">
        <w:rPr>
          <w:rFonts w:ascii="仿宋" w:eastAsia="仿宋" w:hAnsi="仿宋" w:cs="宋体" w:hint="eastAsia"/>
          <w:sz w:val="32"/>
          <w:szCs w:val="32"/>
        </w:rPr>
        <w:t>5.根据实际工作需要，原则上能够在某一省份至少坚持招生咨询三年。之前参与招生咨询的人员原则上继续稳定在原省份。</w:t>
      </w:r>
    </w:p>
    <w:p w:rsidR="00BF4741" w:rsidRPr="002F1080" w:rsidRDefault="003B3D9B">
      <w:pPr>
        <w:ind w:firstLineChars="200" w:firstLine="640"/>
        <w:rPr>
          <w:rFonts w:ascii="仿宋" w:eastAsia="仿宋" w:hAnsi="仿宋" w:cs="宋体"/>
          <w:sz w:val="32"/>
          <w:szCs w:val="32"/>
        </w:rPr>
      </w:pPr>
      <w:r w:rsidRPr="002F1080">
        <w:rPr>
          <w:rFonts w:ascii="仿宋" w:eastAsia="仿宋" w:hAnsi="仿宋" w:cs="宋体" w:hint="eastAsia"/>
          <w:sz w:val="32"/>
          <w:szCs w:val="32"/>
        </w:rPr>
        <w:t>6.服从各省招生组安排。6月20日至6月30日期间，确保能有连续5天左右赴外地做招生咨询</w:t>
      </w:r>
    </w:p>
    <w:p w:rsidR="00BF4741" w:rsidRPr="002F1080" w:rsidRDefault="003B3D9B">
      <w:pPr>
        <w:rPr>
          <w:rFonts w:ascii="仿宋" w:eastAsia="仿宋" w:hAnsi="仿宋" w:cs="黑体"/>
          <w:b/>
          <w:bCs/>
          <w:sz w:val="32"/>
          <w:szCs w:val="32"/>
        </w:rPr>
      </w:pPr>
      <w:r w:rsidRPr="002F1080">
        <w:rPr>
          <w:rFonts w:ascii="仿宋" w:eastAsia="仿宋" w:hAnsi="仿宋" w:cs="黑体" w:hint="eastAsia"/>
          <w:b/>
          <w:bCs/>
          <w:sz w:val="32"/>
          <w:szCs w:val="32"/>
        </w:rPr>
        <w:t>三、工作保障</w:t>
      </w:r>
    </w:p>
    <w:p w:rsidR="00BF4741" w:rsidRPr="002F1080" w:rsidRDefault="003B3D9B">
      <w:pPr>
        <w:ind w:firstLineChars="200" w:firstLine="640"/>
        <w:rPr>
          <w:rFonts w:ascii="仿宋" w:eastAsia="仿宋" w:hAnsi="仿宋" w:cs="宋体"/>
          <w:sz w:val="32"/>
          <w:szCs w:val="32"/>
        </w:rPr>
      </w:pPr>
      <w:r w:rsidRPr="002F1080">
        <w:rPr>
          <w:rFonts w:ascii="仿宋" w:eastAsia="仿宋" w:hAnsi="仿宋" w:cs="宋体" w:hint="eastAsia"/>
          <w:sz w:val="32"/>
          <w:szCs w:val="32"/>
        </w:rPr>
        <w:t>1.通讯保障。招生办公室为各省招生组统一分配多个咨询终端，费用由招生办统一安排。</w:t>
      </w:r>
    </w:p>
    <w:p w:rsidR="00BF4741" w:rsidRPr="002F1080" w:rsidRDefault="003B3D9B">
      <w:pPr>
        <w:ind w:firstLineChars="200" w:firstLine="640"/>
        <w:rPr>
          <w:rFonts w:ascii="仿宋" w:eastAsia="仿宋" w:hAnsi="仿宋" w:cs="宋体"/>
          <w:sz w:val="32"/>
          <w:szCs w:val="32"/>
        </w:rPr>
      </w:pPr>
      <w:r w:rsidRPr="002F1080">
        <w:rPr>
          <w:rFonts w:ascii="仿宋" w:eastAsia="仿宋" w:hAnsi="仿宋" w:cs="宋体" w:hint="eastAsia"/>
          <w:sz w:val="32"/>
          <w:szCs w:val="32"/>
        </w:rPr>
        <w:t>2.咨询补贴。按照标准，给与一定咨询补贴。</w:t>
      </w:r>
    </w:p>
    <w:p w:rsidR="00BF4741" w:rsidRPr="002F1080" w:rsidRDefault="003B3D9B">
      <w:pPr>
        <w:ind w:firstLineChars="200" w:firstLine="640"/>
        <w:rPr>
          <w:rFonts w:ascii="仿宋" w:eastAsia="仿宋" w:hAnsi="仿宋" w:cs="宋体"/>
          <w:sz w:val="32"/>
          <w:szCs w:val="32"/>
        </w:rPr>
      </w:pPr>
      <w:r w:rsidRPr="002F1080">
        <w:rPr>
          <w:rFonts w:ascii="仿宋" w:eastAsia="仿宋" w:hAnsi="仿宋" w:cs="宋体" w:hint="eastAsia"/>
          <w:sz w:val="32"/>
          <w:szCs w:val="32"/>
        </w:rPr>
        <w:t>3.学生志愿者。学校将动员部分学生参与招生咨询，服从各招生组统一调度和工作安排。</w:t>
      </w:r>
    </w:p>
    <w:p w:rsidR="00BF4741" w:rsidRPr="002F1080" w:rsidRDefault="003B3D9B">
      <w:pPr>
        <w:rPr>
          <w:rFonts w:ascii="仿宋" w:eastAsia="仿宋" w:hAnsi="仿宋" w:cs="黑体"/>
          <w:b/>
          <w:bCs/>
          <w:sz w:val="32"/>
          <w:szCs w:val="32"/>
        </w:rPr>
      </w:pPr>
      <w:r w:rsidRPr="002F1080">
        <w:rPr>
          <w:rFonts w:ascii="仿宋" w:eastAsia="仿宋" w:hAnsi="仿宋" w:cs="黑体" w:hint="eastAsia"/>
          <w:b/>
          <w:bCs/>
          <w:sz w:val="32"/>
          <w:szCs w:val="32"/>
        </w:rPr>
        <w:t>四、推荐方式</w:t>
      </w:r>
    </w:p>
    <w:p w:rsidR="00BF4741" w:rsidRPr="002F1080" w:rsidRDefault="003B3D9B">
      <w:pPr>
        <w:ind w:firstLineChars="200" w:firstLine="640"/>
        <w:rPr>
          <w:rFonts w:ascii="仿宋" w:eastAsia="仿宋" w:hAnsi="仿宋" w:cs="宋体"/>
          <w:sz w:val="32"/>
          <w:szCs w:val="32"/>
        </w:rPr>
      </w:pPr>
      <w:r w:rsidRPr="002F1080">
        <w:rPr>
          <w:rFonts w:ascii="仿宋" w:eastAsia="仿宋" w:hAnsi="仿宋" w:cs="宋体" w:hint="eastAsia"/>
          <w:sz w:val="32"/>
          <w:szCs w:val="32"/>
        </w:rPr>
        <w:t>通过各单位统一推荐进行。请各单位遴选推荐能胜任今年招生形式变化的人员参与此项工作。</w:t>
      </w:r>
    </w:p>
    <w:p w:rsidR="00BF4741" w:rsidRPr="002F1080" w:rsidRDefault="003B3D9B">
      <w:pPr>
        <w:ind w:firstLineChars="200" w:firstLine="643"/>
        <w:rPr>
          <w:rFonts w:ascii="仿宋" w:eastAsia="仿宋" w:hAnsi="仿宋" w:cs="宋体"/>
          <w:b/>
          <w:bCs/>
          <w:sz w:val="32"/>
          <w:szCs w:val="32"/>
        </w:rPr>
      </w:pPr>
      <w:r w:rsidRPr="002F1080">
        <w:rPr>
          <w:rFonts w:ascii="仿宋" w:eastAsia="仿宋" w:hAnsi="仿宋" w:cs="宋体" w:hint="eastAsia"/>
          <w:b/>
          <w:bCs/>
          <w:sz w:val="32"/>
          <w:szCs w:val="32"/>
        </w:rPr>
        <w:t>1.学院推荐</w:t>
      </w:r>
    </w:p>
    <w:p w:rsidR="00BF4741" w:rsidRPr="002F1080" w:rsidRDefault="003B3D9B">
      <w:pPr>
        <w:ind w:firstLineChars="200" w:firstLine="640"/>
        <w:rPr>
          <w:rFonts w:ascii="仿宋" w:eastAsia="仿宋" w:hAnsi="仿宋" w:cs="宋体"/>
          <w:sz w:val="32"/>
          <w:szCs w:val="32"/>
        </w:rPr>
      </w:pPr>
      <w:r w:rsidRPr="002F1080">
        <w:rPr>
          <w:rFonts w:ascii="仿宋" w:eastAsia="仿宋" w:hAnsi="仿宋" w:cs="宋体" w:hint="eastAsia"/>
          <w:sz w:val="32"/>
          <w:szCs w:val="32"/>
        </w:rPr>
        <w:t>各学院至少要推荐本单位在岗人数的15%，一般要求覆盖本学院招生计划投放省份。</w:t>
      </w:r>
    </w:p>
    <w:p w:rsidR="00BF4741" w:rsidRPr="002F1080" w:rsidRDefault="003B3D9B">
      <w:pPr>
        <w:ind w:firstLineChars="200" w:firstLine="643"/>
        <w:rPr>
          <w:rFonts w:ascii="仿宋" w:eastAsia="仿宋" w:hAnsi="仿宋" w:cs="宋体"/>
          <w:b/>
          <w:bCs/>
          <w:sz w:val="32"/>
          <w:szCs w:val="32"/>
        </w:rPr>
      </w:pPr>
      <w:r w:rsidRPr="002F1080">
        <w:rPr>
          <w:rFonts w:ascii="仿宋" w:eastAsia="仿宋" w:hAnsi="仿宋" w:cs="宋体" w:hint="eastAsia"/>
          <w:b/>
          <w:bCs/>
          <w:sz w:val="32"/>
          <w:szCs w:val="32"/>
        </w:rPr>
        <w:t>2.其他单位推荐</w:t>
      </w:r>
    </w:p>
    <w:p w:rsidR="00BF4741" w:rsidRPr="002F1080" w:rsidRDefault="003B3D9B">
      <w:pPr>
        <w:ind w:firstLineChars="200" w:firstLine="640"/>
        <w:rPr>
          <w:rFonts w:ascii="仿宋" w:eastAsia="仿宋" w:hAnsi="仿宋" w:cs="宋体"/>
          <w:sz w:val="32"/>
          <w:szCs w:val="32"/>
        </w:rPr>
      </w:pPr>
      <w:r w:rsidRPr="002F1080">
        <w:rPr>
          <w:rFonts w:ascii="仿宋" w:eastAsia="仿宋" w:hAnsi="仿宋" w:cs="宋体" w:hint="eastAsia"/>
          <w:sz w:val="32"/>
          <w:szCs w:val="32"/>
        </w:rPr>
        <w:t>机关部处和支撑单位需达到在岗人数的10%。</w:t>
      </w:r>
    </w:p>
    <w:p w:rsidR="00BF4741" w:rsidRPr="002F1080" w:rsidRDefault="003B3D9B">
      <w:pPr>
        <w:rPr>
          <w:rFonts w:ascii="仿宋" w:eastAsia="仿宋" w:hAnsi="仿宋" w:cs="黑体"/>
          <w:b/>
          <w:bCs/>
          <w:sz w:val="32"/>
          <w:szCs w:val="32"/>
        </w:rPr>
      </w:pPr>
      <w:r w:rsidRPr="002F1080">
        <w:rPr>
          <w:rFonts w:ascii="仿宋" w:eastAsia="仿宋" w:hAnsi="仿宋" w:cs="黑体" w:hint="eastAsia"/>
          <w:b/>
          <w:bCs/>
          <w:sz w:val="32"/>
          <w:szCs w:val="32"/>
        </w:rPr>
        <w:t>五、具体安排</w:t>
      </w:r>
    </w:p>
    <w:p w:rsidR="00BF4741" w:rsidRPr="002F1080" w:rsidRDefault="003B3D9B">
      <w:pPr>
        <w:ind w:firstLineChars="200" w:firstLine="640"/>
        <w:rPr>
          <w:rFonts w:ascii="仿宋" w:eastAsia="仿宋" w:hAnsi="仿宋" w:cs="宋体"/>
          <w:sz w:val="32"/>
          <w:szCs w:val="32"/>
        </w:rPr>
      </w:pPr>
      <w:r w:rsidRPr="002F1080">
        <w:rPr>
          <w:rFonts w:ascii="仿宋" w:eastAsia="仿宋" w:hAnsi="仿宋" w:cs="宋体" w:hint="eastAsia"/>
          <w:sz w:val="32"/>
          <w:szCs w:val="32"/>
        </w:rPr>
        <w:t>1.提交名单。请各单位于6月3日前，将汇总名单发送</w:t>
      </w:r>
      <w:r w:rsidRPr="002F1080">
        <w:rPr>
          <w:rFonts w:ascii="仿宋" w:eastAsia="仿宋" w:hAnsi="仿宋" w:cs="宋体" w:hint="eastAsia"/>
          <w:sz w:val="32"/>
          <w:szCs w:val="32"/>
        </w:rPr>
        <w:lastRenderedPageBreak/>
        <w:t>至招生办公室，同时，要求各推荐人选在线填报南开大学2021年招生咨询人员登记系统，网址：https://zsb.nankai.edu.cn/baoming。</w:t>
      </w:r>
    </w:p>
    <w:p w:rsidR="00BF4741" w:rsidRPr="002F1080" w:rsidRDefault="003B3D9B">
      <w:pPr>
        <w:ind w:firstLineChars="200" w:firstLine="640"/>
        <w:rPr>
          <w:rFonts w:ascii="仿宋" w:eastAsia="仿宋" w:hAnsi="仿宋" w:cs="宋体"/>
          <w:sz w:val="32"/>
          <w:szCs w:val="32"/>
        </w:rPr>
      </w:pPr>
      <w:r w:rsidRPr="002F1080">
        <w:rPr>
          <w:rFonts w:ascii="仿宋" w:eastAsia="仿宋" w:hAnsi="仿宋" w:cs="宋体" w:hint="eastAsia"/>
          <w:sz w:val="32"/>
          <w:szCs w:val="32"/>
        </w:rPr>
        <w:t>2.人员确定。招生办公室将协同各包省学院，根据报名情况和招生组构组需求，统筹安排，有招生工作经验或能回原籍宣传的人员优先安排。</w:t>
      </w:r>
    </w:p>
    <w:p w:rsidR="00BF4741" w:rsidRPr="002F1080" w:rsidRDefault="003B3D9B">
      <w:pPr>
        <w:ind w:firstLineChars="200" w:firstLine="640"/>
        <w:rPr>
          <w:rFonts w:ascii="仿宋" w:eastAsia="仿宋" w:hAnsi="仿宋" w:cs="宋体"/>
          <w:sz w:val="32"/>
          <w:szCs w:val="32"/>
        </w:rPr>
      </w:pPr>
      <w:r w:rsidRPr="002F1080">
        <w:rPr>
          <w:rFonts w:ascii="仿宋" w:eastAsia="仿宋" w:hAnsi="仿宋" w:cs="宋体" w:hint="eastAsia"/>
          <w:sz w:val="32"/>
          <w:szCs w:val="32"/>
        </w:rPr>
        <w:t>3.培训事宜。招生办公室也将逐步对入选人员进行相关培训，具体培训事宜另行通知。</w:t>
      </w:r>
    </w:p>
    <w:p w:rsidR="00BF4741" w:rsidRPr="002F1080" w:rsidRDefault="00BF4741">
      <w:pPr>
        <w:ind w:firstLineChars="200" w:firstLine="640"/>
        <w:rPr>
          <w:rFonts w:ascii="仿宋" w:eastAsia="仿宋" w:hAnsi="仿宋" w:cs="宋体"/>
          <w:sz w:val="32"/>
          <w:szCs w:val="32"/>
        </w:rPr>
      </w:pPr>
    </w:p>
    <w:p w:rsidR="00BF4741" w:rsidRPr="002F1080" w:rsidRDefault="003B3D9B">
      <w:pPr>
        <w:ind w:firstLineChars="200" w:firstLine="640"/>
        <w:rPr>
          <w:rFonts w:ascii="仿宋" w:eastAsia="仿宋" w:hAnsi="仿宋" w:cs="宋体"/>
          <w:sz w:val="32"/>
          <w:szCs w:val="32"/>
        </w:rPr>
      </w:pPr>
      <w:r w:rsidRPr="002F1080">
        <w:rPr>
          <w:rFonts w:ascii="仿宋" w:eastAsia="仿宋" w:hAnsi="仿宋" w:cs="宋体" w:hint="eastAsia"/>
          <w:sz w:val="32"/>
          <w:szCs w:val="32"/>
        </w:rPr>
        <w:t>再次感谢各单位的大力支持！</w:t>
      </w:r>
    </w:p>
    <w:p w:rsidR="00BF4741" w:rsidRPr="002F1080" w:rsidRDefault="00BF4741">
      <w:pPr>
        <w:ind w:firstLineChars="200" w:firstLine="640"/>
        <w:rPr>
          <w:rFonts w:ascii="仿宋" w:eastAsia="仿宋" w:hAnsi="仿宋" w:cs="宋体"/>
          <w:sz w:val="32"/>
          <w:szCs w:val="32"/>
        </w:rPr>
      </w:pPr>
    </w:p>
    <w:p w:rsidR="00BF4741" w:rsidRPr="002F1080" w:rsidRDefault="003B3D9B">
      <w:pPr>
        <w:ind w:firstLineChars="200" w:firstLine="640"/>
        <w:rPr>
          <w:rFonts w:ascii="仿宋" w:eastAsia="仿宋" w:hAnsi="仿宋" w:cs="宋体"/>
          <w:sz w:val="32"/>
          <w:szCs w:val="32"/>
        </w:rPr>
      </w:pPr>
      <w:r w:rsidRPr="002F1080">
        <w:rPr>
          <w:rFonts w:ascii="仿宋" w:eastAsia="仿宋" w:hAnsi="仿宋" w:cs="宋体" w:hint="eastAsia"/>
          <w:sz w:val="32"/>
          <w:szCs w:val="32"/>
        </w:rPr>
        <w:t>联系人：严景云    联系电话：23501669</w:t>
      </w:r>
    </w:p>
    <w:p w:rsidR="00BF4741" w:rsidRPr="002F1080" w:rsidRDefault="003B3D9B">
      <w:pPr>
        <w:ind w:firstLineChars="200" w:firstLine="640"/>
        <w:rPr>
          <w:rFonts w:ascii="仿宋" w:eastAsia="仿宋" w:hAnsi="仿宋" w:cs="宋体"/>
          <w:sz w:val="32"/>
          <w:szCs w:val="32"/>
        </w:rPr>
      </w:pPr>
      <w:r w:rsidRPr="002F1080">
        <w:rPr>
          <w:rFonts w:ascii="仿宋" w:eastAsia="仿宋" w:hAnsi="仿宋" w:cs="宋体" w:hint="eastAsia"/>
          <w:sz w:val="32"/>
          <w:szCs w:val="32"/>
        </w:rPr>
        <w:t>邮箱：</w:t>
      </w:r>
      <w:hyperlink r:id="rId7" w:history="1">
        <w:r w:rsidRPr="002F1080">
          <w:rPr>
            <w:rStyle w:val="a5"/>
            <w:rFonts w:ascii="仿宋" w:eastAsia="仿宋" w:hAnsi="仿宋" w:cs="宋体" w:hint="eastAsia"/>
            <w:sz w:val="32"/>
            <w:szCs w:val="32"/>
          </w:rPr>
          <w:t>nkyanjy@nankai.edu.cn</w:t>
        </w:r>
      </w:hyperlink>
    </w:p>
    <w:p w:rsidR="00BF4741" w:rsidRPr="002F1080" w:rsidRDefault="00BF4741">
      <w:pPr>
        <w:ind w:firstLineChars="200" w:firstLine="640"/>
        <w:rPr>
          <w:rFonts w:ascii="仿宋" w:eastAsia="仿宋" w:hAnsi="仿宋" w:cs="宋体"/>
          <w:sz w:val="32"/>
          <w:szCs w:val="32"/>
        </w:rPr>
      </w:pPr>
    </w:p>
    <w:p w:rsidR="00BF4741" w:rsidRPr="00167E04" w:rsidRDefault="00BF4741">
      <w:pPr>
        <w:rPr>
          <w:rFonts w:ascii="仿宋" w:eastAsia="仿宋" w:hAnsi="仿宋" w:cs="宋体"/>
          <w:sz w:val="32"/>
          <w:szCs w:val="32"/>
        </w:rPr>
      </w:pPr>
    </w:p>
    <w:p w:rsidR="00BF4741" w:rsidRPr="002F1080" w:rsidRDefault="00BF4741">
      <w:pPr>
        <w:rPr>
          <w:rFonts w:ascii="仿宋" w:eastAsia="仿宋" w:hAnsi="仿宋" w:cs="宋体"/>
          <w:sz w:val="32"/>
          <w:szCs w:val="32"/>
        </w:rPr>
      </w:pPr>
    </w:p>
    <w:p w:rsidR="00BF4741" w:rsidRPr="002F1080" w:rsidRDefault="003B3D9B" w:rsidP="00865636">
      <w:pPr>
        <w:jc w:val="right"/>
        <w:rPr>
          <w:rFonts w:ascii="仿宋" w:eastAsia="仿宋" w:hAnsi="仿宋" w:cs="宋体"/>
          <w:sz w:val="32"/>
          <w:szCs w:val="32"/>
        </w:rPr>
      </w:pPr>
      <w:r w:rsidRPr="002F1080">
        <w:rPr>
          <w:rFonts w:ascii="仿宋" w:eastAsia="仿宋" w:hAnsi="仿宋" w:cs="宋体" w:hint="eastAsia"/>
          <w:sz w:val="32"/>
          <w:szCs w:val="32"/>
        </w:rPr>
        <w:t>招生办公室</w:t>
      </w:r>
      <w:r w:rsidRPr="002F1080">
        <w:rPr>
          <w:rFonts w:ascii="仿宋" w:eastAsia="仿宋" w:hAnsi="仿宋" w:cs="宋体" w:hint="eastAsia"/>
          <w:sz w:val="32"/>
          <w:szCs w:val="32"/>
        </w:rPr>
        <w:br/>
        <w:t>2021年5月28日</w:t>
      </w:r>
    </w:p>
    <w:sectPr w:rsidR="00BF4741" w:rsidRPr="002F1080" w:rsidSect="00D06DA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5C9E" w:rsidRDefault="005F5C9E" w:rsidP="00167E04">
      <w:r>
        <w:separator/>
      </w:r>
    </w:p>
  </w:endnote>
  <w:endnote w:type="continuationSeparator" w:id="0">
    <w:p w:rsidR="005F5C9E" w:rsidRDefault="005F5C9E" w:rsidP="00167E0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方正小标宋简体">
    <w:altName w:val="Arial Unicode MS"/>
    <w:charset w:val="86"/>
    <w:family w:val="auto"/>
    <w:pitch w:val="variable"/>
    <w:sig w:usb0="00000000" w:usb1="080E0000" w:usb2="00000010" w:usb3="00000000" w:csb0="00040000" w:csb1="00000000"/>
  </w:font>
  <w:font w:name="微软雅黑">
    <w:panose1 w:val="020B0503020204020204"/>
    <w:charset w:val="86"/>
    <w:family w:val="swiss"/>
    <w:pitch w:val="variable"/>
    <w:sig w:usb0="80000287" w:usb1="28CF3C50" w:usb2="00000016" w:usb3="00000000" w:csb0="0004001F" w:csb1="00000000"/>
  </w:font>
  <w:font w:name="华文宋体">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5C9E" w:rsidRDefault="005F5C9E" w:rsidP="00167E04">
      <w:r>
        <w:separator/>
      </w:r>
    </w:p>
  </w:footnote>
  <w:footnote w:type="continuationSeparator" w:id="0">
    <w:p w:rsidR="005F5C9E" w:rsidRDefault="005F5C9E" w:rsidP="00167E0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C1E8B"/>
    <w:rsid w:val="0011443D"/>
    <w:rsid w:val="00167E04"/>
    <w:rsid w:val="001703FC"/>
    <w:rsid w:val="00191FC8"/>
    <w:rsid w:val="0025358F"/>
    <w:rsid w:val="002F1080"/>
    <w:rsid w:val="003B3D9B"/>
    <w:rsid w:val="00484012"/>
    <w:rsid w:val="005F5C9E"/>
    <w:rsid w:val="007E3F7A"/>
    <w:rsid w:val="008140FB"/>
    <w:rsid w:val="00865636"/>
    <w:rsid w:val="00953780"/>
    <w:rsid w:val="009949DD"/>
    <w:rsid w:val="009C1E8B"/>
    <w:rsid w:val="00A16FD0"/>
    <w:rsid w:val="00AF5ED3"/>
    <w:rsid w:val="00BF4741"/>
    <w:rsid w:val="00D06DAB"/>
    <w:rsid w:val="00D64A58"/>
    <w:rsid w:val="0AA30BB8"/>
    <w:rsid w:val="11B25D96"/>
    <w:rsid w:val="13174B16"/>
    <w:rsid w:val="1FF079C4"/>
    <w:rsid w:val="24E45D59"/>
    <w:rsid w:val="42893B37"/>
    <w:rsid w:val="42D6430B"/>
    <w:rsid w:val="48CC1859"/>
    <w:rsid w:val="54871B97"/>
    <w:rsid w:val="59467FF6"/>
    <w:rsid w:val="63CA491E"/>
    <w:rsid w:val="67F8098E"/>
    <w:rsid w:val="6FE2460B"/>
    <w:rsid w:val="717D06F4"/>
    <w:rsid w:val="76553D75"/>
    <w:rsid w:val="7BD2095F"/>
    <w:rsid w:val="7C21728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Acronym"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06DAB"/>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D06DAB"/>
    <w:pPr>
      <w:jc w:val="left"/>
    </w:pPr>
    <w:rPr>
      <w:rFonts w:cs="Times New Roman"/>
      <w:kern w:val="0"/>
      <w:sz w:val="24"/>
    </w:rPr>
  </w:style>
  <w:style w:type="character" w:styleId="a4">
    <w:name w:val="FollowedHyperlink"/>
    <w:basedOn w:val="a0"/>
    <w:qFormat/>
    <w:rsid w:val="00D06DAB"/>
    <w:rPr>
      <w:color w:val="444444"/>
      <w:u w:val="none"/>
    </w:rPr>
  </w:style>
  <w:style w:type="character" w:styleId="HTML">
    <w:name w:val="HTML Acronym"/>
    <w:basedOn w:val="a0"/>
    <w:qFormat/>
    <w:rsid w:val="00D06DAB"/>
  </w:style>
  <w:style w:type="character" w:styleId="a5">
    <w:name w:val="Hyperlink"/>
    <w:basedOn w:val="a0"/>
    <w:qFormat/>
    <w:rsid w:val="00D06DAB"/>
    <w:rPr>
      <w:color w:val="444444"/>
      <w:u w:val="none"/>
    </w:rPr>
  </w:style>
  <w:style w:type="paragraph" w:customStyle="1" w:styleId="ptextindent2">
    <w:name w:val="p_text_indent_2"/>
    <w:basedOn w:val="a"/>
    <w:qFormat/>
    <w:rsid w:val="00D06DAB"/>
    <w:pPr>
      <w:ind w:firstLine="420"/>
      <w:jc w:val="left"/>
    </w:pPr>
    <w:rPr>
      <w:rFonts w:cs="Times New Roman"/>
      <w:kern w:val="0"/>
    </w:rPr>
  </w:style>
  <w:style w:type="character" w:customStyle="1" w:styleId="item-name">
    <w:name w:val="item-name"/>
    <w:basedOn w:val="a0"/>
    <w:qFormat/>
    <w:rsid w:val="00D06DAB"/>
  </w:style>
  <w:style w:type="character" w:customStyle="1" w:styleId="item-name1">
    <w:name w:val="item-name1"/>
    <w:basedOn w:val="a0"/>
    <w:qFormat/>
    <w:rsid w:val="00D06DAB"/>
  </w:style>
  <w:style w:type="character" w:customStyle="1" w:styleId="item-name2">
    <w:name w:val="item-name2"/>
    <w:basedOn w:val="a0"/>
    <w:qFormat/>
    <w:rsid w:val="00D06DAB"/>
  </w:style>
  <w:style w:type="character" w:customStyle="1" w:styleId="item-name3">
    <w:name w:val="item-name3"/>
    <w:basedOn w:val="a0"/>
    <w:qFormat/>
    <w:rsid w:val="00D06DAB"/>
  </w:style>
  <w:style w:type="character" w:customStyle="1" w:styleId="wpvisitcount1">
    <w:name w:val="wp_visitcount1"/>
    <w:basedOn w:val="a0"/>
    <w:qFormat/>
    <w:rsid w:val="00D06DAB"/>
    <w:rPr>
      <w:vanish/>
    </w:rPr>
  </w:style>
  <w:style w:type="paragraph" w:styleId="a6">
    <w:name w:val="List Paragraph"/>
    <w:basedOn w:val="a"/>
    <w:uiPriority w:val="99"/>
    <w:qFormat/>
    <w:rsid w:val="00D06DAB"/>
    <w:pPr>
      <w:ind w:firstLineChars="200" w:firstLine="420"/>
    </w:pPr>
  </w:style>
  <w:style w:type="paragraph" w:styleId="a7">
    <w:name w:val="header"/>
    <w:basedOn w:val="a"/>
    <w:link w:val="Char"/>
    <w:rsid w:val="00167E0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rsid w:val="00167E04"/>
    <w:rPr>
      <w:rFonts w:asciiTheme="minorHAnsi" w:eastAsiaTheme="minorEastAsia" w:hAnsiTheme="minorHAnsi" w:cstheme="minorBidi"/>
      <w:kern w:val="2"/>
      <w:sz w:val="18"/>
      <w:szCs w:val="18"/>
    </w:rPr>
  </w:style>
  <w:style w:type="paragraph" w:styleId="a8">
    <w:name w:val="footer"/>
    <w:basedOn w:val="a"/>
    <w:link w:val="Char0"/>
    <w:rsid w:val="00167E04"/>
    <w:pPr>
      <w:tabs>
        <w:tab w:val="center" w:pos="4153"/>
        <w:tab w:val="right" w:pos="8306"/>
      </w:tabs>
      <w:snapToGrid w:val="0"/>
      <w:jc w:val="left"/>
    </w:pPr>
    <w:rPr>
      <w:sz w:val="18"/>
      <w:szCs w:val="18"/>
    </w:rPr>
  </w:style>
  <w:style w:type="character" w:customStyle="1" w:styleId="Char0">
    <w:name w:val="页脚 Char"/>
    <w:basedOn w:val="a0"/>
    <w:link w:val="a8"/>
    <w:rsid w:val="00167E04"/>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kyanjy@nankai.edu.c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3</Pages>
  <Words>546</Words>
  <Characters>558</Characters>
  <Application>Microsoft Office Word</Application>
  <DocSecurity>0</DocSecurity>
  <Lines>22</Lines>
  <Paragraphs>12</Paragraphs>
  <ScaleCrop>false</ScaleCrop>
  <Company>微软中国</Company>
  <LinksUpToDate>false</LinksUpToDate>
  <CharactersWithSpaces>1092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liuyiwen</cp:lastModifiedBy>
  <cp:revision>12</cp:revision>
  <dcterms:created xsi:type="dcterms:W3CDTF">2021-05-24T02:33:00Z</dcterms:created>
  <dcterms:modified xsi:type="dcterms:W3CDTF">2021-05-31T02:58:00Z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4BED4B6549474918B385FC9F0E554DF1</vt:lpwstr>
  </property>
</Properties>
</file>